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32B9D" w14:textId="77777777" w:rsidR="00FD7320" w:rsidRPr="00FD7320" w:rsidRDefault="00FD7320" w:rsidP="00FD7320">
      <w:pPr>
        <w:spacing w:before="100" w:beforeAutospacing="1" w:after="100" w:afterAutospacing="1"/>
        <w:outlineLvl w:val="0"/>
        <w:rPr>
          <w:rFonts w:ascii="Calibri" w:eastAsia="Times New Roman" w:hAnsi="Calibri" w:cs="Calibri"/>
          <w:b/>
          <w:bCs/>
          <w:kern w:val="36"/>
          <w:sz w:val="48"/>
          <w:szCs w:val="48"/>
        </w:rPr>
      </w:pPr>
      <w:r w:rsidRPr="00FD7320">
        <w:rPr>
          <w:rFonts w:ascii="Calibri" w:eastAsia="Times New Roman" w:hAnsi="Calibri" w:cs="Calibri"/>
          <w:b/>
          <w:bCs/>
          <w:kern w:val="36"/>
          <w:sz w:val="48"/>
          <w:szCs w:val="48"/>
        </w:rPr>
        <w:t>NOTICE OF MEETING</w:t>
      </w:r>
    </w:p>
    <w:p w14:paraId="4B6CFB27" w14:textId="77777777" w:rsidR="00FD7320" w:rsidRPr="00FD7320" w:rsidRDefault="00FD7320" w:rsidP="00FD7320">
      <w:pPr>
        <w:spacing w:before="100" w:beforeAutospacing="1" w:after="100" w:afterAutospacing="1"/>
        <w:outlineLvl w:val="1"/>
        <w:rPr>
          <w:rFonts w:ascii="Calibri" w:eastAsia="Times New Roman" w:hAnsi="Calibri" w:cs="Calibri"/>
          <w:b/>
          <w:bCs/>
          <w:sz w:val="36"/>
          <w:szCs w:val="36"/>
        </w:rPr>
      </w:pPr>
      <w:r w:rsidRPr="00FD7320">
        <w:rPr>
          <w:rFonts w:ascii="Calibri" w:eastAsia="Times New Roman" w:hAnsi="Calibri" w:cs="Calibri"/>
          <w:b/>
          <w:bCs/>
          <w:sz w:val="36"/>
          <w:szCs w:val="36"/>
        </w:rPr>
        <w:t>HAMILTON HISTORIC MAIN STREET ADVISORY BOARD</w:t>
      </w:r>
    </w:p>
    <w:p w14:paraId="2EEBEE32" w14:textId="77777777" w:rsidR="00FD7320" w:rsidRPr="00CB05F8" w:rsidRDefault="00FD7320" w:rsidP="00CB05F8">
      <w:pPr>
        <w:spacing w:after="0"/>
        <w:outlineLvl w:val="2"/>
        <w:rPr>
          <w:rFonts w:ascii="Calibri" w:eastAsia="Times New Roman" w:hAnsi="Calibri" w:cs="Calibri"/>
          <w:sz w:val="27"/>
          <w:szCs w:val="27"/>
        </w:rPr>
      </w:pPr>
      <w:r w:rsidRPr="00CB05F8">
        <w:rPr>
          <w:rFonts w:ascii="Calibri" w:eastAsia="Times New Roman" w:hAnsi="Calibri" w:cs="Calibri"/>
          <w:sz w:val="27"/>
          <w:szCs w:val="27"/>
        </w:rPr>
        <w:t>CITY OF HAMILTON, TEXAS</w:t>
      </w:r>
    </w:p>
    <w:p w14:paraId="2C1DC4A3" w14:textId="77777777" w:rsidR="00FD7320" w:rsidRPr="00CB05F8" w:rsidRDefault="00FD7320" w:rsidP="00CB05F8">
      <w:pPr>
        <w:spacing w:after="100" w:afterAutospacing="1"/>
        <w:rPr>
          <w:rFonts w:ascii="Calibri" w:eastAsia="Times New Roman" w:hAnsi="Calibri" w:cs="Calibri"/>
        </w:rPr>
      </w:pPr>
      <w:r w:rsidRPr="00CB05F8">
        <w:rPr>
          <w:rFonts w:ascii="Calibri" w:eastAsia="Times New Roman" w:hAnsi="Calibri" w:cs="Calibri"/>
        </w:rPr>
        <w:t>Tuesday, July 21, 2026, at 5:30 p.m.</w:t>
      </w:r>
    </w:p>
    <w:p w14:paraId="0D0D7E34"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Notice is hereby given that the Hamilton Historic Main Street Advisory Board, an advisory board of the City of Hamilton, Texas, will hold a regular meeting at the EDC Conference Room, City Hall, 200 E. Main Street, Hamilton, Texas, at the date and time listed above.</w:t>
      </w:r>
    </w:p>
    <w:p w14:paraId="59AF5453"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The Board may discuss, consider, and take action on any item listed on this agenda.</w:t>
      </w:r>
    </w:p>
    <w:p w14:paraId="3642E046" w14:textId="77777777" w:rsidR="00FD7320" w:rsidRPr="00FD7320" w:rsidRDefault="00FD7320" w:rsidP="00FD7320">
      <w:pPr>
        <w:spacing w:before="100" w:beforeAutospacing="1" w:after="100" w:afterAutospacing="1"/>
        <w:outlineLvl w:val="0"/>
        <w:rPr>
          <w:rFonts w:ascii="Calibri" w:eastAsia="Times New Roman" w:hAnsi="Calibri" w:cs="Calibri"/>
          <w:b/>
          <w:bCs/>
          <w:kern w:val="36"/>
          <w:sz w:val="48"/>
          <w:szCs w:val="48"/>
        </w:rPr>
      </w:pPr>
      <w:r w:rsidRPr="00FD7320">
        <w:rPr>
          <w:rFonts w:ascii="Calibri" w:eastAsia="Times New Roman" w:hAnsi="Calibri" w:cs="Calibri"/>
          <w:b/>
          <w:bCs/>
          <w:kern w:val="36"/>
          <w:sz w:val="48"/>
          <w:szCs w:val="48"/>
        </w:rPr>
        <w:t>AGENDA</w:t>
      </w:r>
    </w:p>
    <w:p w14:paraId="3EA2BB64" w14:textId="77777777" w:rsidR="00FD7320" w:rsidRPr="00FD7320" w:rsidRDefault="00FD7320" w:rsidP="00FD7320">
      <w:pPr>
        <w:spacing w:before="100" w:beforeAutospacing="1" w:after="100" w:afterAutospacing="1"/>
        <w:outlineLvl w:val="1"/>
        <w:rPr>
          <w:rFonts w:ascii="Calibri" w:eastAsia="Times New Roman" w:hAnsi="Calibri" w:cs="Calibri"/>
          <w:b/>
          <w:bCs/>
          <w:sz w:val="36"/>
          <w:szCs w:val="36"/>
        </w:rPr>
      </w:pPr>
      <w:r w:rsidRPr="00FD7320">
        <w:rPr>
          <w:rFonts w:ascii="Calibri" w:eastAsia="Times New Roman" w:hAnsi="Calibri" w:cs="Calibri"/>
          <w:b/>
          <w:bCs/>
          <w:sz w:val="36"/>
          <w:szCs w:val="36"/>
        </w:rPr>
        <w:t>I. Call to Order</w:t>
      </w:r>
    </w:p>
    <w:p w14:paraId="03FBBCA1" w14:textId="77777777" w:rsidR="00FD7320" w:rsidRPr="00FD7320" w:rsidRDefault="00FD7320" w:rsidP="00FD7320">
      <w:pPr>
        <w:spacing w:before="100" w:beforeAutospacing="1" w:after="100" w:afterAutospacing="1"/>
        <w:outlineLvl w:val="1"/>
        <w:rPr>
          <w:rFonts w:ascii="Calibri" w:eastAsia="Times New Roman" w:hAnsi="Calibri" w:cs="Calibri"/>
          <w:b/>
          <w:bCs/>
          <w:sz w:val="36"/>
          <w:szCs w:val="36"/>
        </w:rPr>
      </w:pPr>
      <w:r w:rsidRPr="00FD7320">
        <w:rPr>
          <w:rFonts w:ascii="Calibri" w:eastAsia="Times New Roman" w:hAnsi="Calibri" w:cs="Calibri"/>
          <w:b/>
          <w:bCs/>
          <w:sz w:val="36"/>
          <w:szCs w:val="36"/>
        </w:rPr>
        <w:t>II. Citizens' Comments</w:t>
      </w:r>
    </w:p>
    <w:p w14:paraId="6B802309" w14:textId="25466E84"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 xml:space="preserve">This is the designated time for members of the public to address the Board on matters of public interest, whether or not the subject is posted on this agenda. </w:t>
      </w:r>
    </w:p>
    <w:p w14:paraId="2DCCF31A"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Under the Texas Open Meetings Act, the Board is generally prohibited from discussing or taking action on matters not posted on the agenda. The Board may respond with a statement of factual information, reference existing policy, or direct staff to review the matter for a future agenda.</w:t>
      </w:r>
    </w:p>
    <w:p w14:paraId="2A96F667" w14:textId="77777777" w:rsidR="00FD7320" w:rsidRPr="00FD7320" w:rsidRDefault="00FD7320" w:rsidP="00FD7320">
      <w:pPr>
        <w:spacing w:before="100" w:beforeAutospacing="1" w:after="100" w:afterAutospacing="1"/>
        <w:outlineLvl w:val="1"/>
        <w:rPr>
          <w:rFonts w:ascii="Calibri" w:eastAsia="Times New Roman" w:hAnsi="Calibri" w:cs="Calibri"/>
          <w:b/>
          <w:bCs/>
          <w:sz w:val="36"/>
          <w:szCs w:val="36"/>
        </w:rPr>
      </w:pPr>
      <w:r w:rsidRPr="00FD7320">
        <w:rPr>
          <w:rFonts w:ascii="Calibri" w:eastAsia="Times New Roman" w:hAnsi="Calibri" w:cs="Calibri"/>
          <w:b/>
          <w:bCs/>
          <w:sz w:val="36"/>
          <w:szCs w:val="36"/>
        </w:rPr>
        <w:t>III. Consent Agenda</w:t>
      </w:r>
    </w:p>
    <w:p w14:paraId="7C778B9B"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The following items are considered routine and may be approved by one motion. Any Board Member may request an item be removed for separate discussion and possible action.</w:t>
      </w:r>
    </w:p>
    <w:p w14:paraId="1133B05F"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b/>
          <w:bCs/>
        </w:rPr>
        <w:t>a.</w:t>
      </w:r>
      <w:r w:rsidRPr="00FD7320">
        <w:rPr>
          <w:rFonts w:ascii="Calibri" w:eastAsia="Times New Roman" w:hAnsi="Calibri" w:cs="Calibri"/>
        </w:rPr>
        <w:t xml:space="preserve"> Consideration and possible action to approve the minutes of the June 23, 2026, Regular Meeting.</w:t>
      </w:r>
    </w:p>
    <w:p w14:paraId="0701F81E" w14:textId="77777777" w:rsidR="00FD7320" w:rsidRPr="00FD7320" w:rsidRDefault="00FD7320" w:rsidP="00FD7320">
      <w:pPr>
        <w:spacing w:before="100" w:beforeAutospacing="1" w:after="100" w:afterAutospacing="1"/>
        <w:outlineLvl w:val="1"/>
        <w:rPr>
          <w:rFonts w:ascii="Calibri" w:eastAsia="Times New Roman" w:hAnsi="Calibri" w:cs="Calibri"/>
          <w:b/>
          <w:bCs/>
          <w:sz w:val="36"/>
          <w:szCs w:val="36"/>
        </w:rPr>
      </w:pPr>
      <w:r w:rsidRPr="00FD7320">
        <w:rPr>
          <w:rFonts w:ascii="Calibri" w:eastAsia="Times New Roman" w:hAnsi="Calibri" w:cs="Calibri"/>
          <w:b/>
          <w:bCs/>
          <w:sz w:val="36"/>
          <w:szCs w:val="36"/>
        </w:rPr>
        <w:t>IV. Regular Agenda</w:t>
      </w:r>
    </w:p>
    <w:p w14:paraId="719854F0"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The following items will be considered individually and are open for discussion, consideration, and possible action.</w:t>
      </w:r>
    </w:p>
    <w:p w14:paraId="30B7747A" w14:textId="77777777" w:rsidR="00AE160F"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b/>
          <w:bCs/>
        </w:rPr>
        <w:t>a.</w:t>
      </w:r>
      <w:r w:rsidRPr="00FD7320">
        <w:rPr>
          <w:rFonts w:ascii="Calibri" w:eastAsia="Times New Roman" w:hAnsi="Calibri" w:cs="Calibri"/>
        </w:rPr>
        <w:t xml:space="preserve"> </w:t>
      </w:r>
      <w:r w:rsidR="00CC0F9E" w:rsidRPr="00CC0F9E">
        <w:rPr>
          <w:rFonts w:ascii="Calibri" w:eastAsia="Times New Roman" w:hAnsi="Calibri" w:cs="Calibri"/>
        </w:rPr>
        <w:t>Introduction of prospective Hamilton Historic Main Street Advisory Board applicants.</w:t>
      </w:r>
    </w:p>
    <w:p w14:paraId="0FB824E9" w14:textId="77346945"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b/>
          <w:bCs/>
        </w:rPr>
        <w:t>b.</w:t>
      </w:r>
      <w:r w:rsidRPr="00FD7320">
        <w:rPr>
          <w:rFonts w:ascii="Calibri" w:eastAsia="Times New Roman" w:hAnsi="Calibri" w:cs="Calibri"/>
        </w:rPr>
        <w:t xml:space="preserve"> Discussion and possible action regarding Main Street Board T-shirt design and procurement.</w:t>
      </w:r>
    </w:p>
    <w:p w14:paraId="266CBC03"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b/>
          <w:bCs/>
        </w:rPr>
        <w:t>c.</w:t>
      </w:r>
      <w:r w:rsidRPr="00FD7320">
        <w:rPr>
          <w:rFonts w:ascii="Calibri" w:eastAsia="Times New Roman" w:hAnsi="Calibri" w:cs="Calibri"/>
        </w:rPr>
        <w:t xml:space="preserve"> Discussion and possible action regarding updates from project leads on Transformation Strategy goal areas, including the status of ongoing and planned initiatives.</w:t>
      </w:r>
    </w:p>
    <w:p w14:paraId="34758FDD"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    </w:t>
      </w:r>
      <w:r w:rsidRPr="00FD7320">
        <w:rPr>
          <w:rFonts w:ascii="Calibri" w:eastAsia="Times New Roman" w:hAnsi="Calibri" w:cs="Calibri"/>
          <w:b/>
          <w:bCs/>
        </w:rPr>
        <w:t>i.</w:t>
      </w:r>
      <w:r w:rsidRPr="00FD7320">
        <w:rPr>
          <w:rFonts w:ascii="Calibri" w:eastAsia="Times New Roman" w:hAnsi="Calibri" w:cs="Calibri"/>
        </w:rPr>
        <w:t xml:space="preserve"> Create Awareness and Promote Downtown's Historic Character.</w:t>
      </w:r>
    </w:p>
    <w:p w14:paraId="1D1CE3C9"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    </w:t>
      </w:r>
      <w:r w:rsidRPr="00FD7320">
        <w:rPr>
          <w:rFonts w:ascii="Calibri" w:eastAsia="Times New Roman" w:hAnsi="Calibri" w:cs="Calibri"/>
          <w:b/>
          <w:bCs/>
        </w:rPr>
        <w:t>ii.</w:t>
      </w:r>
      <w:r w:rsidRPr="00FD7320">
        <w:rPr>
          <w:rFonts w:ascii="Calibri" w:eastAsia="Times New Roman" w:hAnsi="Calibri" w:cs="Calibri"/>
        </w:rPr>
        <w:t xml:space="preserve"> Beautification and Enhancement of Public Spaces.</w:t>
      </w:r>
    </w:p>
    <w:p w14:paraId="785B48F8"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    </w:t>
      </w:r>
      <w:r w:rsidRPr="00FD7320">
        <w:rPr>
          <w:rFonts w:ascii="Calibri" w:eastAsia="Times New Roman" w:hAnsi="Calibri" w:cs="Calibri"/>
          <w:b/>
          <w:bCs/>
        </w:rPr>
        <w:t>iii.</w:t>
      </w:r>
      <w:r w:rsidRPr="00FD7320">
        <w:rPr>
          <w:rFonts w:ascii="Calibri" w:eastAsia="Times New Roman" w:hAnsi="Calibri" w:cs="Calibri"/>
        </w:rPr>
        <w:t xml:space="preserve"> Increase Visitors to Downtown.</w:t>
      </w:r>
    </w:p>
    <w:p w14:paraId="610B3FB6" w14:textId="77777777" w:rsidR="00FD7320" w:rsidRPr="00FD7320" w:rsidRDefault="00FD7320" w:rsidP="00FD7320">
      <w:pPr>
        <w:numPr>
          <w:ilvl w:val="0"/>
          <w:numId w:val="2"/>
        </w:numPr>
        <w:spacing w:before="100" w:beforeAutospacing="1" w:after="100" w:afterAutospacing="1"/>
        <w:rPr>
          <w:rFonts w:ascii="Calibri" w:eastAsia="Times New Roman" w:hAnsi="Calibri" w:cs="Calibri"/>
        </w:rPr>
      </w:pPr>
      <w:r w:rsidRPr="00FD7320">
        <w:rPr>
          <w:rFonts w:ascii="Calibri" w:eastAsia="Times New Roman" w:hAnsi="Calibri" w:cs="Calibri"/>
        </w:rPr>
        <w:t>Staff update and discussion regarding Dove Fest Parade planning, marketing, volunteer recruitment, and event logistics.</w:t>
      </w:r>
    </w:p>
    <w:p w14:paraId="07981F6F"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    </w:t>
      </w:r>
      <w:r w:rsidRPr="00FD7320">
        <w:rPr>
          <w:rFonts w:ascii="Calibri" w:eastAsia="Times New Roman" w:hAnsi="Calibri" w:cs="Calibri"/>
          <w:b/>
          <w:bCs/>
        </w:rPr>
        <w:t>iv.</w:t>
      </w:r>
      <w:r w:rsidRPr="00FD7320">
        <w:rPr>
          <w:rFonts w:ascii="Calibri" w:eastAsia="Times New Roman" w:hAnsi="Calibri" w:cs="Calibri"/>
        </w:rPr>
        <w:t xml:space="preserve"> Create a Vibrant Downtown Business/Retail Center.</w:t>
      </w:r>
    </w:p>
    <w:p w14:paraId="2481DBCF" w14:textId="77777777" w:rsidR="00FD7320" w:rsidRPr="00FD7320" w:rsidRDefault="00FD7320" w:rsidP="00FD7320">
      <w:pPr>
        <w:spacing w:before="100" w:beforeAutospacing="1" w:after="100" w:afterAutospacing="1"/>
        <w:outlineLvl w:val="1"/>
        <w:rPr>
          <w:rFonts w:ascii="Calibri" w:eastAsia="Times New Roman" w:hAnsi="Calibri" w:cs="Calibri"/>
          <w:b/>
          <w:bCs/>
          <w:sz w:val="36"/>
          <w:szCs w:val="36"/>
        </w:rPr>
      </w:pPr>
      <w:r w:rsidRPr="00FD7320">
        <w:rPr>
          <w:rFonts w:ascii="Calibri" w:eastAsia="Times New Roman" w:hAnsi="Calibri" w:cs="Calibri"/>
          <w:b/>
          <w:bCs/>
          <w:sz w:val="36"/>
          <w:szCs w:val="36"/>
        </w:rPr>
        <w:t>V. Executive Session</w:t>
      </w:r>
    </w:p>
    <w:p w14:paraId="24DA5829"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The Hamilton Historic Main Street Advisory Board may convene into Executive Session, if necessary, pursuant to Chapter 551 of the Texas Government Code, for the following matter:</w:t>
      </w:r>
    </w:p>
    <w:p w14:paraId="57C579DC" w14:textId="77777777" w:rsidR="00270FEF" w:rsidRDefault="00FD7320" w:rsidP="00FC5086">
      <w:pPr>
        <w:spacing w:before="100" w:beforeAutospacing="1" w:after="100" w:afterAutospacing="1"/>
        <w:rPr>
          <w:rFonts w:ascii="Calibri" w:eastAsia="Times New Roman" w:hAnsi="Calibri" w:cs="Calibri"/>
        </w:rPr>
      </w:pPr>
      <w:r w:rsidRPr="00FD7320">
        <w:rPr>
          <w:rFonts w:ascii="Calibri" w:eastAsia="Times New Roman" w:hAnsi="Calibri" w:cs="Calibri"/>
          <w:b/>
          <w:bCs/>
        </w:rPr>
        <w:t>a.</w:t>
      </w:r>
      <w:r w:rsidRPr="00FD7320">
        <w:rPr>
          <w:rFonts w:ascii="Calibri" w:eastAsia="Times New Roman" w:hAnsi="Calibri" w:cs="Calibri"/>
        </w:rPr>
        <w:t xml:space="preserve"> </w:t>
      </w:r>
      <w:r w:rsidR="00FC5086" w:rsidRPr="00FC5086">
        <w:rPr>
          <w:rFonts w:ascii="Calibri" w:eastAsia="Times New Roman" w:hAnsi="Calibri" w:cs="Calibri"/>
        </w:rPr>
        <w:t>Interview, discussion, and deliberation regarding prospective Hamilton Historic Main Street Advisory Board applicants and recommendations to the Hamilton City Council for Board appointments pursuant to Texas Government Code Section 551.074 (Personnel Matters).</w:t>
      </w:r>
    </w:p>
    <w:p w14:paraId="0BB78CA8" w14:textId="6AB90A1A" w:rsidR="00FD7320" w:rsidRPr="00FD7320" w:rsidRDefault="00FD7320" w:rsidP="00FC5086">
      <w:pPr>
        <w:spacing w:before="100" w:beforeAutospacing="1" w:after="100" w:afterAutospacing="1"/>
        <w:rPr>
          <w:rFonts w:ascii="Calibri" w:eastAsia="Times New Roman" w:hAnsi="Calibri" w:cs="Calibri"/>
          <w:b/>
          <w:bCs/>
          <w:sz w:val="36"/>
          <w:szCs w:val="36"/>
        </w:rPr>
      </w:pPr>
      <w:r w:rsidRPr="00FD7320">
        <w:rPr>
          <w:rFonts w:ascii="Calibri" w:eastAsia="Times New Roman" w:hAnsi="Calibri" w:cs="Calibri"/>
          <w:b/>
          <w:bCs/>
          <w:sz w:val="36"/>
          <w:szCs w:val="36"/>
        </w:rPr>
        <w:t>VI. Reconvene into Open Session</w:t>
      </w:r>
    </w:p>
    <w:p w14:paraId="1B9BB697"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The Hamilton Historic Main Street Advisory Board will reconvene into Open Session and may take action on matters discussed during Executive Session.</w:t>
      </w:r>
    </w:p>
    <w:p w14:paraId="3FB8831E"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b/>
          <w:bCs/>
        </w:rPr>
        <w:t>a.</w:t>
      </w:r>
      <w:r w:rsidRPr="00FD7320">
        <w:rPr>
          <w:rFonts w:ascii="Calibri" w:eastAsia="Times New Roman" w:hAnsi="Calibri" w:cs="Calibri"/>
        </w:rPr>
        <w:t xml:space="preserve"> Discussion and possible action to recommend prospective members for appointment to the Hamilton Historic Main Street Advisory Board by the Hamilton City Council.</w:t>
      </w:r>
    </w:p>
    <w:p w14:paraId="6CB67ED4" w14:textId="77777777" w:rsidR="00916805" w:rsidRDefault="00FD7320" w:rsidP="00916805">
      <w:pPr>
        <w:spacing w:before="100" w:beforeAutospacing="1" w:after="100" w:afterAutospacing="1"/>
        <w:outlineLvl w:val="1"/>
        <w:rPr>
          <w:rFonts w:ascii="Calibri" w:eastAsia="Times New Roman" w:hAnsi="Calibri" w:cs="Calibri"/>
          <w:b/>
          <w:bCs/>
          <w:sz w:val="36"/>
          <w:szCs w:val="36"/>
        </w:rPr>
      </w:pPr>
      <w:r w:rsidRPr="00FD7320">
        <w:rPr>
          <w:rFonts w:ascii="Calibri" w:eastAsia="Times New Roman" w:hAnsi="Calibri" w:cs="Calibri"/>
          <w:b/>
          <w:bCs/>
          <w:sz w:val="36"/>
          <w:szCs w:val="36"/>
        </w:rPr>
        <w:t xml:space="preserve">VII. </w:t>
      </w:r>
      <w:r w:rsidR="00916805" w:rsidRPr="00916805">
        <w:rPr>
          <w:rFonts w:ascii="Calibri" w:eastAsia="Times New Roman" w:hAnsi="Calibri" w:cs="Calibri"/>
          <w:b/>
          <w:bCs/>
          <w:sz w:val="36"/>
          <w:szCs w:val="36"/>
        </w:rPr>
        <w:t>Board Member &amp; Staff Updates</w:t>
      </w:r>
    </w:p>
    <w:p w14:paraId="68C65D41" w14:textId="3D4D81B0" w:rsidR="00DD6F84" w:rsidRPr="00DD6F84" w:rsidRDefault="00FD7320" w:rsidP="00916805">
      <w:pPr>
        <w:spacing w:before="100" w:beforeAutospacing="1" w:after="100" w:afterAutospacing="1"/>
        <w:outlineLvl w:val="1"/>
        <w:rPr>
          <w:rFonts w:ascii="Calibri" w:eastAsia="Times New Roman" w:hAnsi="Calibri" w:cs="Calibri"/>
        </w:rPr>
      </w:pPr>
      <w:r w:rsidRPr="00FD7320">
        <w:rPr>
          <w:rFonts w:ascii="Calibri" w:eastAsia="Times New Roman" w:hAnsi="Calibri" w:cs="Calibri"/>
          <w:b/>
          <w:bCs/>
        </w:rPr>
        <w:t>a.</w:t>
      </w:r>
      <w:r w:rsidRPr="00FD7320">
        <w:rPr>
          <w:rFonts w:ascii="Calibri" w:eastAsia="Times New Roman" w:hAnsi="Calibri" w:cs="Calibri"/>
        </w:rPr>
        <w:t xml:space="preserve"> </w:t>
      </w:r>
      <w:r w:rsidR="001B1524" w:rsidRPr="001B1524">
        <w:rPr>
          <w:rFonts w:ascii="Calibri" w:eastAsia="Times New Roman" w:hAnsi="Calibri" w:cs="Calibri"/>
        </w:rPr>
        <w:t>Receive informational reports and announcements from Board members and staff. Discussion shall be limited to clarification of matters presented. No formal action will be taken.</w:t>
      </w:r>
    </w:p>
    <w:p w14:paraId="48EF0CAE" w14:textId="77777777" w:rsidR="00FD7320" w:rsidRPr="00FD7320" w:rsidRDefault="00FD7320" w:rsidP="00FD7320">
      <w:pPr>
        <w:spacing w:before="100" w:beforeAutospacing="1" w:after="100" w:afterAutospacing="1"/>
        <w:outlineLvl w:val="1"/>
        <w:rPr>
          <w:rFonts w:ascii="Calibri" w:eastAsia="Times New Roman" w:hAnsi="Calibri" w:cs="Calibri"/>
          <w:b/>
          <w:bCs/>
          <w:sz w:val="36"/>
          <w:szCs w:val="36"/>
        </w:rPr>
      </w:pPr>
      <w:r w:rsidRPr="00FD7320">
        <w:rPr>
          <w:rFonts w:ascii="Calibri" w:eastAsia="Times New Roman" w:hAnsi="Calibri" w:cs="Calibri"/>
          <w:b/>
          <w:bCs/>
          <w:sz w:val="36"/>
          <w:szCs w:val="36"/>
        </w:rPr>
        <w:t>VIII. Future Agenda Review</w:t>
      </w:r>
    </w:p>
    <w:p w14:paraId="15C64BC0" w14:textId="77777777" w:rsidR="00FD7320" w:rsidRPr="00FD7320" w:rsidRDefault="00FD7320" w:rsidP="00FD7320">
      <w:pPr>
        <w:spacing w:before="100" w:beforeAutospacing="1" w:after="100" w:afterAutospacing="1"/>
        <w:outlineLvl w:val="1"/>
        <w:rPr>
          <w:rFonts w:ascii="Calibri" w:eastAsia="Times New Roman" w:hAnsi="Calibri" w:cs="Calibri"/>
          <w:b/>
          <w:bCs/>
          <w:sz w:val="36"/>
          <w:szCs w:val="36"/>
        </w:rPr>
      </w:pPr>
      <w:r w:rsidRPr="00FD7320">
        <w:rPr>
          <w:rFonts w:ascii="Calibri" w:eastAsia="Times New Roman" w:hAnsi="Calibri" w:cs="Calibri"/>
          <w:b/>
          <w:bCs/>
          <w:sz w:val="36"/>
          <w:szCs w:val="36"/>
        </w:rPr>
        <w:t>IX. Adjournment</w:t>
      </w:r>
    </w:p>
    <w:p w14:paraId="7354C4BC" w14:textId="77777777" w:rsidR="00FD7320" w:rsidRPr="00FD7320" w:rsidRDefault="00FD7320" w:rsidP="00FD7320">
      <w:pPr>
        <w:spacing w:before="100" w:beforeAutospacing="1" w:after="100" w:afterAutospacing="1"/>
        <w:outlineLvl w:val="2"/>
        <w:rPr>
          <w:rFonts w:ascii="Calibri" w:eastAsia="Times New Roman" w:hAnsi="Calibri" w:cs="Calibri"/>
          <w:b/>
          <w:bCs/>
          <w:sz w:val="27"/>
          <w:szCs w:val="27"/>
        </w:rPr>
      </w:pPr>
      <w:r w:rsidRPr="00FD7320">
        <w:rPr>
          <w:rFonts w:ascii="Calibri" w:eastAsia="Times New Roman" w:hAnsi="Calibri" w:cs="Calibri"/>
          <w:b/>
          <w:bCs/>
          <w:sz w:val="27"/>
          <w:szCs w:val="27"/>
        </w:rPr>
        <w:t>ADA Accommodation Notice</w:t>
      </w:r>
    </w:p>
    <w:p w14:paraId="160C6526"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The City of Hamilton and Hamilton Historic Main Street strive to comply with the Americans with Disabilities Act (ADA). Reasonable accommodations and equal access to communications will be provided upon request.</w:t>
      </w:r>
    </w:p>
    <w:p w14:paraId="7491183A" w14:textId="77777777" w:rsidR="00FD7320" w:rsidRPr="00FD7320" w:rsidRDefault="00FD7320" w:rsidP="00FD7320">
      <w:pPr>
        <w:spacing w:before="100" w:beforeAutospacing="1" w:after="100" w:afterAutospacing="1"/>
        <w:rPr>
          <w:rFonts w:ascii="Calibri" w:eastAsia="Times New Roman" w:hAnsi="Calibri" w:cs="Calibri"/>
        </w:rPr>
      </w:pPr>
      <w:r w:rsidRPr="00FD7320">
        <w:rPr>
          <w:rFonts w:ascii="Calibri" w:eastAsia="Times New Roman" w:hAnsi="Calibri" w:cs="Calibri"/>
        </w:rPr>
        <w:t>Requests for accommodations may be directed to Bonnie Harle, Administrative Assistant, at (254) 386-8116, option 9.</w:t>
      </w:r>
    </w:p>
    <w:p w14:paraId="7D5B5676" w14:textId="77777777" w:rsidR="00FD7320" w:rsidRPr="00FD7320" w:rsidRDefault="00FD7320" w:rsidP="00FD7320">
      <w:pPr>
        <w:spacing w:before="100" w:beforeAutospacing="1" w:after="100" w:afterAutospacing="1"/>
        <w:outlineLvl w:val="2"/>
        <w:rPr>
          <w:rFonts w:ascii="Calibri" w:eastAsia="Times New Roman" w:hAnsi="Calibri" w:cs="Calibri"/>
          <w:b/>
          <w:bCs/>
          <w:sz w:val="27"/>
          <w:szCs w:val="27"/>
        </w:rPr>
      </w:pPr>
      <w:r w:rsidRPr="00FD7320">
        <w:rPr>
          <w:rFonts w:ascii="Calibri" w:eastAsia="Times New Roman" w:hAnsi="Calibri" w:cs="Calibri"/>
          <w:b/>
          <w:bCs/>
          <w:sz w:val="27"/>
          <w:szCs w:val="27"/>
        </w:rPr>
        <w:t>Certification of Posting</w:t>
      </w:r>
    </w:p>
    <w:p w14:paraId="1EF2EFA0" w14:textId="54C5EA47" w:rsidR="006658D3" w:rsidRPr="00F74A4F" w:rsidRDefault="00FD7320" w:rsidP="006658D3">
      <w:pPr>
        <w:pStyle w:val="NormalWeb"/>
        <w:rPr>
          <w:rFonts w:ascii="Calibri" w:hAnsi="Calibri" w:cs="Calibri"/>
        </w:rPr>
      </w:pPr>
      <w:r w:rsidRPr="00FD7320">
        <w:rPr>
          <w:rFonts w:ascii="Calibri" w:eastAsia="Times New Roman" w:hAnsi="Calibri" w:cs="Calibri"/>
        </w:rPr>
        <w:t xml:space="preserve">I, Bonnie Harle, Administrative Assistant for Hamilton Historic Main Street, </w:t>
      </w:r>
      <w:r w:rsidR="006658D3" w:rsidRPr="00F74A4F">
        <w:rPr>
          <w:rFonts w:ascii="Calibri" w:hAnsi="Calibri" w:cs="Calibri"/>
        </w:rPr>
        <w:t>do hereby certify that this Notice of Meeting was posted on the official bulletin board at Hamilton City Hall, a place readily accessible to the public at all times, in accordance with the Texas Open Meetings Act.</w:t>
      </w:r>
    </w:p>
    <w:p w14:paraId="0983105B" w14:textId="68DF9AC0" w:rsidR="00FD7320" w:rsidRPr="00FD7320" w:rsidRDefault="00FD7320" w:rsidP="00FD7320">
      <w:pPr>
        <w:spacing w:before="100" w:beforeAutospacing="1" w:after="100" w:afterAutospacing="1"/>
        <w:rPr>
          <w:rFonts w:ascii="Calibri" w:eastAsia="Times New Roman" w:hAnsi="Calibri" w:cs="Calibri"/>
        </w:rPr>
      </w:pPr>
      <w:r w:rsidRPr="006658D3">
        <w:rPr>
          <w:rFonts w:ascii="Beloved Script" w:eastAsia="Times New Roman" w:hAnsi="Beloved Script" w:cs="Calibri"/>
          <w:sz w:val="32"/>
          <w:szCs w:val="32"/>
        </w:rPr>
        <w:t>Bonnie Harle</w:t>
      </w:r>
      <w:r w:rsidRPr="00FD7320">
        <w:rPr>
          <w:rFonts w:ascii="Calibri" w:eastAsia="Times New Roman" w:hAnsi="Calibri" w:cs="Calibri"/>
        </w:rPr>
        <w:br/>
        <w:t>Administrative Assistant</w:t>
      </w:r>
      <w:r w:rsidRPr="00FD7320">
        <w:rPr>
          <w:rFonts w:ascii="Calibri" w:eastAsia="Times New Roman" w:hAnsi="Calibri" w:cs="Calibri"/>
        </w:rPr>
        <w:br/>
        <w:t>Hamilton Historic Main Street</w:t>
      </w:r>
    </w:p>
    <w:p w14:paraId="45B3F2E1" w14:textId="07A37B70" w:rsidR="006B6BDB" w:rsidRPr="00FD7320" w:rsidRDefault="006B6BDB" w:rsidP="00FD7320">
      <w:pPr>
        <w:rPr>
          <w:rFonts w:ascii="Calibri" w:hAnsi="Calibri" w:cs="Calibri"/>
        </w:rPr>
      </w:pPr>
    </w:p>
    <w:sectPr w:rsidR="006B6BDB" w:rsidRPr="00FD7320">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Beloved Script">
    <w:altName w:val="Calibri"/>
    <w:panose1 w:val="00000000000000000000"/>
    <w:charset w:val="00"/>
    <w:family w:val="modern"/>
    <w:notTrueType/>
    <w:pitch w:val="variable"/>
    <w:sig w:usb0="8000002F" w:usb1="1000004A" w:usb2="00000000" w:usb3="00000000" w:csb0="00000001"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6E6619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711"/>
    <w:multiLevelType w:val="multilevel"/>
    <w:tmpl w:val="749864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178A514A"/>
    <w:multiLevelType w:val="multilevel"/>
    <w:tmpl w:val="78AA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5E3C6A"/>
    <w:multiLevelType w:val="multilevel"/>
    <w:tmpl w:val="D970283C"/>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68775C53"/>
    <w:multiLevelType w:val="multilevel"/>
    <w:tmpl w:val="3000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0144566">
    <w:abstractNumId w:val="4"/>
  </w:num>
  <w:num w:numId="2" w16cid:durableId="1574699420">
    <w:abstractNumId w:val="2"/>
  </w:num>
  <w:num w:numId="3" w16cid:durableId="36665362">
    <w:abstractNumId w:val="3"/>
  </w:num>
  <w:num w:numId="4" w16cid:durableId="481774574">
    <w:abstractNumId w:val="0"/>
  </w:num>
  <w:num w:numId="5" w16cid:durableId="976300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6B6BDB"/>
    <w:rsid w:val="00196115"/>
    <w:rsid w:val="001B1524"/>
    <w:rsid w:val="00270FEF"/>
    <w:rsid w:val="0029637E"/>
    <w:rsid w:val="00342CE3"/>
    <w:rsid w:val="0046520F"/>
    <w:rsid w:val="0048633B"/>
    <w:rsid w:val="005E0E0B"/>
    <w:rsid w:val="006102B6"/>
    <w:rsid w:val="006658D3"/>
    <w:rsid w:val="006B6BDB"/>
    <w:rsid w:val="00916805"/>
    <w:rsid w:val="00AE160F"/>
    <w:rsid w:val="00B54BEC"/>
    <w:rsid w:val="00BA652D"/>
    <w:rsid w:val="00CB05F8"/>
    <w:rsid w:val="00CB4814"/>
    <w:rsid w:val="00CC0F9E"/>
    <w:rsid w:val="00CF31CD"/>
    <w:rsid w:val="00DB0E86"/>
    <w:rsid w:val="00DD6F84"/>
    <w:rsid w:val="00F22E21"/>
    <w:rsid w:val="00FC5086"/>
    <w:rsid w:val="00FC79C0"/>
    <w:rsid w:val="00FD310C"/>
    <w:rsid w:val="00FD73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B3F2BC"/>
  <w15:docId w15:val="{59D6FF67-0385-483E-908D-AD64F4DA3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rsid w:val="00FD310C"/>
    <w:rPr>
      <w:rFonts w:ascii="Times New Roman" w:hAnsi="Times New Roman" w:cs="Times New Roman"/>
    </w:rPr>
  </w:style>
  <w:style w:type="paragraph" w:styleId="ListParagraph">
    <w:name w:val="List Paragraph"/>
    <w:basedOn w:val="Normal"/>
    <w:rsid w:val="00270F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B3217129B86146B2CAB4506B2A28B7" ma:contentTypeVersion="13" ma:contentTypeDescription="Create a new document." ma:contentTypeScope="" ma:versionID="ebca8e60404e82347e7c915031db7681">
  <xsd:schema xmlns:xsd="http://www.w3.org/2001/XMLSchema" xmlns:xs="http://www.w3.org/2001/XMLSchema" xmlns:p="http://schemas.microsoft.com/office/2006/metadata/properties" xmlns:ns2="ef8785a8-e17e-4655-96a2-9f444d33d762" xmlns:ns3="2ec7ae64-d1b3-41e1-b931-fb020c973881" targetNamespace="http://schemas.microsoft.com/office/2006/metadata/properties" ma:root="true" ma:fieldsID="b25d99fb733193b8c767e710f052f8a7" ns2:_="" ns3:_="">
    <xsd:import namespace="ef8785a8-e17e-4655-96a2-9f444d33d762"/>
    <xsd:import namespace="2ec7ae64-d1b3-41e1-b931-fb020c9738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dateddowntowntx_x002e_or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785a8-e17e-4655-96a2-9f444d33d7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2f787-e8e8-44d8-b4cb-a879f77886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Updateddowntowntx_x002e_org" ma:index="20" nillable="true" ma:displayName="Updated downtowntx.org" ma:default="0" ma:format="Dropdown" ma:internalName="Updateddowntowntx_x002e_or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c7ae64-d1b3-41e1-b931-fb020c9738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bf2c41-8d9f-4b81-a00e-843522bcd433}" ma:internalName="TaxCatchAll" ma:showField="CatchAllData" ma:web="2ec7ae64-d1b3-41e1-b931-fb020c9738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c7ae64-d1b3-41e1-b931-fb020c973881" xsi:nil="true"/>
    <Updateddowntowntx_x002e_org xmlns="ef8785a8-e17e-4655-96a2-9f444d33d762">false</Updateddowntowntx_x002e_org>
    <lcf76f155ced4ddcb4097134ff3c332f xmlns="ef8785a8-e17e-4655-96a2-9f444d33d7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0C4349-B22B-41AA-B16B-2B48AB09F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785a8-e17e-4655-96a2-9f444d33d762"/>
    <ds:schemaRef ds:uri="2ec7ae64-d1b3-41e1-b931-fb020c973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8B4F9-FFCC-4E94-B03F-20647A7CB370}">
  <ds:schemaRefs>
    <ds:schemaRef ds:uri="http://schemas.microsoft.com/sharepoint/v3/contenttype/forms"/>
  </ds:schemaRefs>
</ds:datastoreItem>
</file>

<file path=customXml/itemProps3.xml><?xml version="1.0" encoding="utf-8"?>
<ds:datastoreItem xmlns:ds="http://schemas.openxmlformats.org/officeDocument/2006/customXml" ds:itemID="{BC8A19E6-21E4-42D2-AE80-9FB3C377224C}">
  <ds:schemaRefs>
    <ds:schemaRef ds:uri="http://schemas.microsoft.com/office/2006/metadata/properties"/>
    <ds:schemaRef ds:uri="http://schemas.microsoft.com/office/infopath/2007/PartnerControls"/>
    <ds:schemaRef ds:uri="2ec7ae64-d1b3-41e1-b931-fb020c973881"/>
    <ds:schemaRef ds:uri="ef8785a8-e17e-4655-96a2-9f444d33d762"/>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Debbie Grieve</cp:lastModifiedBy>
  <cp:revision>12</cp:revision>
  <cp:lastPrinted>2026-07-15T15:32:00Z</cp:lastPrinted>
  <dcterms:created xsi:type="dcterms:W3CDTF">2026-07-15T14:55:00Z</dcterms:created>
  <dcterms:modified xsi:type="dcterms:W3CDTF">2026-07-15T16:24:00Z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0x010100BBB3217129B86146B2CAB4506B2A28B7</vt:lpwstr>
  </property>
  <property fmtid="{D5CDD505-2E9C-101B-9397-08002B2CF9AE}" pid="3" name="MediaServiceImageTags">
    <vt:lpwstr/>
  </property>
</Properties>
</file>